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08" w:rsidRPr="00CD06E7" w:rsidRDefault="00542A08" w:rsidP="00542A08">
      <w:pPr>
        <w:pStyle w:val="3"/>
      </w:pPr>
      <w:bookmarkStart w:id="0" w:name="_Toc532736899"/>
      <w:bookmarkStart w:id="1" w:name="_Toc535490662"/>
      <w:bookmarkStart w:id="2" w:name="_GoBack"/>
      <w:bookmarkEnd w:id="2"/>
      <w:r w:rsidRPr="00CD06E7">
        <w:rPr>
          <w:rFonts w:hint="eastAsia"/>
        </w:rPr>
        <w:t>7</w:t>
      </w:r>
      <w:r w:rsidRPr="00CD06E7">
        <w:t xml:space="preserve">.1.6  </w:t>
      </w:r>
      <w:r w:rsidRPr="00CD06E7">
        <w:rPr>
          <w:rFonts w:hint="eastAsia"/>
        </w:rPr>
        <w:t>会计工作交接管理流程及描述</w:t>
      </w:r>
      <w:bookmarkEnd w:id="0"/>
      <w:bookmarkEnd w:id="1"/>
    </w:p>
    <w:p w:rsidR="00542A08" w:rsidRPr="00CD06E7" w:rsidRDefault="00542A08" w:rsidP="00542A08">
      <w:pPr>
        <w:pStyle w:val="4"/>
        <w:ind w:firstLine="562"/>
      </w:pPr>
      <w:r w:rsidRPr="00CD06E7">
        <w:rPr>
          <w:rFonts w:hint="eastAsia"/>
        </w:rPr>
        <w:t>7.1.6.1</w:t>
      </w:r>
      <w:r w:rsidRPr="00CD06E7">
        <w:t xml:space="preserve">  </w:t>
      </w:r>
      <w:r w:rsidRPr="00CD06E7">
        <w:rPr>
          <w:rFonts w:hint="eastAsia"/>
        </w:rPr>
        <w:t>流程图</w:t>
      </w:r>
    </w:p>
    <w:p w:rsidR="00542A08" w:rsidRPr="00CD06E7" w:rsidRDefault="00542A08" w:rsidP="00542A08">
      <w:pPr>
        <w:ind w:firstLineChars="0" w:firstLine="0"/>
      </w:pPr>
      <w:r w:rsidRPr="00CD06E7">
        <w:object w:dxaOrig="8291" w:dyaOrig="12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5.75pt;height:564.75pt" o:ole="">
            <v:imagedata r:id="rId6" o:title=""/>
          </v:shape>
          <o:OLEObject Type="Embed" ProgID="Visio.Drawing.15" ShapeID="_x0000_i1026" DrawAspect="Content" ObjectID="_1621161295" r:id="rId7"/>
        </w:object>
      </w:r>
    </w:p>
    <w:p w:rsidR="00542A08" w:rsidRPr="00CD06E7" w:rsidRDefault="00542A08" w:rsidP="00542A08">
      <w:pPr>
        <w:pStyle w:val="4"/>
        <w:ind w:firstLine="562"/>
      </w:pPr>
      <w:r w:rsidRPr="00CD06E7">
        <w:rPr>
          <w:rFonts w:hint="eastAsia"/>
        </w:rPr>
        <w:lastRenderedPageBreak/>
        <w:t>7.1.6.2</w:t>
      </w:r>
      <w:r w:rsidRPr="00CD06E7">
        <w:t xml:space="preserve">  </w:t>
      </w:r>
      <w:r w:rsidRPr="00CD06E7">
        <w:rPr>
          <w:rFonts w:hint="eastAsia"/>
        </w:rPr>
        <w:t>流程描述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6"/>
        <w:gridCol w:w="823"/>
        <w:gridCol w:w="6304"/>
      </w:tblGrid>
      <w:tr w:rsidR="00542A08" w:rsidRPr="008703BA" w:rsidTr="00954F44">
        <w:tc>
          <w:tcPr>
            <w:tcW w:w="1056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703BA">
              <w:rPr>
                <w:rFonts w:ascii="黑体" w:eastAsia="黑体" w:hAnsi="黑体" w:hint="eastAsia"/>
                <w:sz w:val="24"/>
              </w:rPr>
              <w:t>节点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703BA">
              <w:rPr>
                <w:rFonts w:ascii="黑体" w:eastAsia="黑体" w:hAnsi="黑体" w:hint="eastAsia"/>
                <w:sz w:val="24"/>
              </w:rPr>
              <w:t>岗位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703BA">
              <w:rPr>
                <w:rFonts w:ascii="黑体" w:eastAsia="黑体" w:hAnsi="黑体" w:hint="eastAsia"/>
                <w:sz w:val="24"/>
              </w:rPr>
              <w:t>工作内容</w:t>
            </w:r>
          </w:p>
        </w:tc>
      </w:tr>
      <w:tr w:rsidR="00542A08" w:rsidRPr="008703BA" w:rsidTr="00954F44">
        <w:tc>
          <w:tcPr>
            <w:tcW w:w="852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1.1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A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left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根据《江苏信息职业技术学院会计档案管理办法（修订）》（</w:t>
            </w:r>
            <w:proofErr w:type="gramStart"/>
            <w:r w:rsidRPr="008703BA">
              <w:rPr>
                <w:rFonts w:hint="eastAsia"/>
                <w:sz w:val="24"/>
              </w:rPr>
              <w:t>苏信院财</w:t>
            </w:r>
            <w:proofErr w:type="gramEnd"/>
            <w:r w:rsidRPr="008703BA">
              <w:rPr>
                <w:rFonts w:hint="eastAsia"/>
                <w:sz w:val="24"/>
              </w:rPr>
              <w:t>〔</w:t>
            </w:r>
            <w:r w:rsidRPr="008703BA">
              <w:rPr>
                <w:sz w:val="24"/>
              </w:rPr>
              <w:t>2018</w:t>
            </w:r>
            <w:r w:rsidRPr="008703BA">
              <w:rPr>
                <w:rFonts w:hint="eastAsia"/>
                <w:sz w:val="24"/>
              </w:rPr>
              <w:t>〕</w:t>
            </w:r>
            <w:r w:rsidRPr="008703BA">
              <w:rPr>
                <w:rFonts w:hint="eastAsia"/>
                <w:sz w:val="24"/>
              </w:rPr>
              <w:t>4</w:t>
            </w:r>
            <w:r w:rsidRPr="008703BA">
              <w:rPr>
                <w:rFonts w:hint="eastAsia"/>
                <w:sz w:val="24"/>
              </w:rPr>
              <w:t>号），财务处移交人整理相关移交资料，编制移交清单，列明移交的会计档案名称、卷号、册数、起止年度和档案目录号、应保管期限、已保管期限等内容。</w:t>
            </w:r>
          </w:p>
        </w:tc>
      </w:tr>
      <w:tr w:rsidR="00542A08" w:rsidRPr="008703BA" w:rsidTr="00954F44">
        <w:tc>
          <w:tcPr>
            <w:tcW w:w="852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2.1</w:t>
            </w:r>
            <w:r w:rsidRPr="008703BA">
              <w:rPr>
                <w:sz w:val="24"/>
              </w:rPr>
              <w:t>.1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B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left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接交人按移交清单</w:t>
            </w:r>
            <w:r w:rsidRPr="008703BA">
              <w:rPr>
                <w:rFonts w:hint="eastAsia"/>
                <w:sz w:val="24"/>
              </w:rPr>
              <w:t>,</w:t>
            </w:r>
            <w:r w:rsidRPr="008703BA">
              <w:rPr>
                <w:rFonts w:hint="eastAsia"/>
                <w:sz w:val="24"/>
              </w:rPr>
              <w:t>与交接人逐项点收现金、有价证券、财务印章、会计凭证、会计账簿、财务会计报告、会计软件及密码、其他会计资料等。</w:t>
            </w:r>
          </w:p>
        </w:tc>
      </w:tr>
      <w:tr w:rsidR="00542A08" w:rsidRPr="008703BA" w:rsidTr="00954F44">
        <w:tc>
          <w:tcPr>
            <w:tcW w:w="852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sz w:val="24"/>
              </w:rPr>
              <w:t>2.1.2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C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left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监交人现场监交会计</w:t>
            </w:r>
            <w:proofErr w:type="gramStart"/>
            <w:r w:rsidRPr="008703BA">
              <w:rPr>
                <w:rFonts w:hint="eastAsia"/>
                <w:sz w:val="24"/>
              </w:rPr>
              <w:t>交接全</w:t>
            </w:r>
            <w:proofErr w:type="gramEnd"/>
            <w:r w:rsidRPr="008703BA">
              <w:rPr>
                <w:rFonts w:hint="eastAsia"/>
                <w:sz w:val="24"/>
              </w:rPr>
              <w:t>过程。</w:t>
            </w:r>
          </w:p>
        </w:tc>
      </w:tr>
      <w:tr w:rsidR="00542A08" w:rsidRPr="008703BA" w:rsidTr="00954F44">
        <w:tc>
          <w:tcPr>
            <w:tcW w:w="852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sz w:val="24"/>
              </w:rPr>
              <w:t>3.1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B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left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交接完毕，移交清单经监交人审查后，由移交人、接交人、监交人确认签字。</w:t>
            </w:r>
          </w:p>
        </w:tc>
      </w:tr>
      <w:tr w:rsidR="00542A08" w:rsidRPr="008703BA" w:rsidTr="00954F44">
        <w:tc>
          <w:tcPr>
            <w:tcW w:w="1056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sz w:val="24"/>
              </w:rPr>
              <w:t>3.2.1</w:t>
            </w:r>
          </w:p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sz w:val="24"/>
              </w:rPr>
              <w:t>3.2.2</w:t>
            </w:r>
          </w:p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sz w:val="24"/>
              </w:rPr>
              <w:t>3.2.3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B</w:t>
            </w:r>
          </w:p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sz w:val="24"/>
              </w:rPr>
              <w:t>C</w:t>
            </w:r>
          </w:p>
          <w:p w:rsidR="00542A08" w:rsidRPr="008703BA" w:rsidRDefault="00542A08" w:rsidP="00954F44">
            <w:pPr>
              <w:ind w:firstLineChars="0" w:firstLine="0"/>
              <w:jc w:val="center"/>
              <w:rPr>
                <w:sz w:val="24"/>
              </w:rPr>
            </w:pPr>
            <w:r w:rsidRPr="008703BA">
              <w:rPr>
                <w:sz w:val="24"/>
              </w:rPr>
              <w:t>A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542A08" w:rsidRPr="008703BA" w:rsidRDefault="00542A08" w:rsidP="00954F44">
            <w:pPr>
              <w:ind w:firstLineChars="0" w:firstLine="0"/>
              <w:jc w:val="left"/>
              <w:rPr>
                <w:sz w:val="24"/>
              </w:rPr>
            </w:pPr>
            <w:r w:rsidRPr="008703BA">
              <w:rPr>
                <w:rFonts w:hint="eastAsia"/>
                <w:sz w:val="24"/>
              </w:rPr>
              <w:t>移交清单一式三份，移交人留存一份、接交人留存一份、存档一份。</w:t>
            </w:r>
          </w:p>
        </w:tc>
      </w:tr>
    </w:tbl>
    <w:p w:rsidR="00C543BA" w:rsidRPr="00542A08" w:rsidRDefault="00CB0332">
      <w:pPr>
        <w:ind w:firstLine="560"/>
      </w:pPr>
    </w:p>
    <w:p w:rsidR="009411DF" w:rsidRDefault="009411DF">
      <w:pPr>
        <w:ind w:firstLine="560"/>
      </w:pPr>
    </w:p>
    <w:p w:rsidR="009411DF" w:rsidRDefault="009411DF">
      <w:pPr>
        <w:ind w:firstLine="560"/>
      </w:pPr>
    </w:p>
    <w:p w:rsidR="009411DF" w:rsidRDefault="009411DF">
      <w:pPr>
        <w:ind w:firstLine="560"/>
      </w:pPr>
    </w:p>
    <w:p w:rsidR="009411DF" w:rsidRDefault="009411DF">
      <w:pPr>
        <w:ind w:firstLine="560"/>
      </w:pPr>
    </w:p>
    <w:p w:rsidR="009411DF" w:rsidRDefault="009411DF">
      <w:pPr>
        <w:ind w:firstLine="560"/>
      </w:pPr>
    </w:p>
    <w:sectPr w:rsidR="00941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0332">
      <w:pPr>
        <w:spacing w:line="240" w:lineRule="auto"/>
        <w:ind w:firstLine="560"/>
      </w:pPr>
      <w:r>
        <w:separator/>
      </w:r>
    </w:p>
  </w:endnote>
  <w:endnote w:type="continuationSeparator" w:id="0">
    <w:p w:rsidR="00000000" w:rsidRDefault="00CB033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FE" w:rsidRDefault="00C258F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FE" w:rsidRDefault="00C258F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FE" w:rsidRDefault="00C258F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0332">
      <w:pPr>
        <w:spacing w:line="240" w:lineRule="auto"/>
        <w:ind w:firstLine="560"/>
      </w:pPr>
      <w:r>
        <w:separator/>
      </w:r>
    </w:p>
  </w:footnote>
  <w:footnote w:type="continuationSeparator" w:id="0">
    <w:p w:rsidR="00000000" w:rsidRDefault="00CB033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FE" w:rsidRDefault="00C258F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98" w:rsidRDefault="00CB0332" w:rsidP="00E92904">
    <w:pPr>
      <w:pStyle w:val="a4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FE" w:rsidRDefault="00C258F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DF"/>
    <w:rsid w:val="00357472"/>
    <w:rsid w:val="00542A08"/>
    <w:rsid w:val="009411DF"/>
    <w:rsid w:val="00C258FE"/>
    <w:rsid w:val="00C45C87"/>
    <w:rsid w:val="00CB0332"/>
    <w:rsid w:val="00E27634"/>
    <w:rsid w:val="00E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D9D7BC-06F1-4562-93D4-1115B85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08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3">
    <w:name w:val="heading 3"/>
    <w:basedOn w:val="a"/>
    <w:next w:val="a"/>
    <w:link w:val="30"/>
    <w:autoRedefine/>
    <w:qFormat/>
    <w:rsid w:val="00542A08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542A08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542A08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542A08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a3">
    <w:name w:val="页眉 字符"/>
    <w:link w:val="a4"/>
    <w:uiPriority w:val="99"/>
    <w:rsid w:val="00542A08"/>
    <w:rPr>
      <w:sz w:val="18"/>
      <w:szCs w:val="18"/>
    </w:rPr>
  </w:style>
  <w:style w:type="paragraph" w:styleId="a4">
    <w:name w:val="header"/>
    <w:basedOn w:val="a"/>
    <w:link w:val="a3"/>
    <w:uiPriority w:val="99"/>
    <w:rsid w:val="00542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542A08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58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58F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4</cp:revision>
  <dcterms:created xsi:type="dcterms:W3CDTF">2019-06-04T05:48:00Z</dcterms:created>
  <dcterms:modified xsi:type="dcterms:W3CDTF">2019-06-04T05:48:00Z</dcterms:modified>
</cp:coreProperties>
</file>