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8D" w:rsidRPr="00E90F49" w:rsidRDefault="00653D8D" w:rsidP="00653D8D">
      <w:pPr>
        <w:spacing w:line="5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r w:rsidRPr="00E90F49">
        <w:rPr>
          <w:rFonts w:hint="eastAsia"/>
          <w:b/>
          <w:sz w:val="28"/>
          <w:szCs w:val="28"/>
        </w:rPr>
        <w:t>“小金库”治理“回头看”工作情况表</w:t>
      </w:r>
    </w:p>
    <w:bookmarkEnd w:id="0"/>
    <w:p w:rsidR="00653D8D" w:rsidRPr="003930F2" w:rsidRDefault="00653D8D" w:rsidP="00653D8D">
      <w:pPr>
        <w:spacing w:line="500" w:lineRule="exact"/>
        <w:jc w:val="center"/>
        <w:rPr>
          <w:rFonts w:hint="eastAsia"/>
          <w:b/>
          <w:sz w:val="44"/>
          <w:szCs w:val="44"/>
        </w:rPr>
      </w:pPr>
      <w:r w:rsidRPr="00E90F49">
        <w:rPr>
          <w:rFonts w:hint="eastAsia"/>
          <w:b/>
          <w:sz w:val="28"/>
          <w:szCs w:val="28"/>
        </w:rPr>
        <w:t>（报财务处）</w:t>
      </w:r>
    </w:p>
    <w:p w:rsidR="00653D8D" w:rsidRDefault="00653D8D" w:rsidP="00653D8D">
      <w:pPr>
        <w:spacing w:line="500" w:lineRule="exact"/>
        <w:ind w:firstLineChars="200" w:firstLine="461"/>
        <w:rPr>
          <w:rFonts w:hint="eastAsia"/>
          <w:sz w:val="24"/>
        </w:rPr>
      </w:pPr>
      <w:r>
        <w:rPr>
          <w:rFonts w:hint="eastAsia"/>
          <w:sz w:val="24"/>
        </w:rPr>
        <w:t>部门：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日期：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4235"/>
        <w:gridCol w:w="1148"/>
        <w:gridCol w:w="2131"/>
      </w:tblGrid>
      <w:tr w:rsidR="00653D8D" w:rsidTr="0028182B">
        <w:tc>
          <w:tcPr>
            <w:tcW w:w="1008" w:type="dxa"/>
          </w:tcPr>
          <w:p w:rsidR="00653D8D" w:rsidRDefault="00653D8D" w:rsidP="0028182B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4235" w:type="dxa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148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131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53D8D" w:rsidTr="00653D8D">
        <w:tc>
          <w:tcPr>
            <w:tcW w:w="1008" w:type="dxa"/>
            <w:vMerge w:val="restart"/>
            <w:vAlign w:val="center"/>
          </w:tcPr>
          <w:p w:rsidR="00653D8D" w:rsidRDefault="00653D8D" w:rsidP="00653D8D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“回头看”检查情况表</w:t>
            </w:r>
          </w:p>
        </w:tc>
        <w:tc>
          <w:tcPr>
            <w:tcW w:w="4235" w:type="dxa"/>
            <w:vAlign w:val="center"/>
          </w:tcPr>
          <w:p w:rsidR="00653D8D" w:rsidRDefault="00653D8D" w:rsidP="00653D8D">
            <w:pPr>
              <w:spacing w:line="378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“回头看”检查发现“小金库”个数</w:t>
            </w:r>
          </w:p>
        </w:tc>
        <w:tc>
          <w:tcPr>
            <w:tcW w:w="1148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53D8D" w:rsidTr="00653D8D">
        <w:tc>
          <w:tcPr>
            <w:tcW w:w="1008" w:type="dxa"/>
            <w:vMerge/>
          </w:tcPr>
          <w:p w:rsidR="00653D8D" w:rsidRDefault="00653D8D" w:rsidP="0028182B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4235" w:type="dxa"/>
            <w:vAlign w:val="center"/>
          </w:tcPr>
          <w:p w:rsidR="00653D8D" w:rsidRDefault="00653D8D" w:rsidP="00653D8D">
            <w:pPr>
              <w:spacing w:line="378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“回头看”检查发现“小金库”资金和资产原值</w:t>
            </w:r>
          </w:p>
        </w:tc>
        <w:tc>
          <w:tcPr>
            <w:tcW w:w="1148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53D8D" w:rsidTr="00653D8D">
        <w:tc>
          <w:tcPr>
            <w:tcW w:w="1008" w:type="dxa"/>
            <w:vMerge/>
          </w:tcPr>
          <w:p w:rsidR="00653D8D" w:rsidRDefault="00653D8D" w:rsidP="0028182B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4235" w:type="dxa"/>
            <w:vAlign w:val="center"/>
          </w:tcPr>
          <w:p w:rsidR="00653D8D" w:rsidRDefault="00653D8D" w:rsidP="00653D8D">
            <w:pPr>
              <w:spacing w:line="378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“回头看”检查发现“小金库”资金支出合计</w:t>
            </w:r>
          </w:p>
        </w:tc>
        <w:tc>
          <w:tcPr>
            <w:tcW w:w="1148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53D8D" w:rsidTr="00653D8D">
        <w:tc>
          <w:tcPr>
            <w:tcW w:w="1008" w:type="dxa"/>
            <w:vMerge/>
          </w:tcPr>
          <w:p w:rsidR="00653D8D" w:rsidRDefault="00653D8D" w:rsidP="0028182B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4235" w:type="dxa"/>
            <w:vAlign w:val="center"/>
          </w:tcPr>
          <w:p w:rsidR="00653D8D" w:rsidRDefault="00653D8D" w:rsidP="00653D8D">
            <w:pPr>
              <w:spacing w:line="378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“回头看”检查发现“小金库”资金金额和资金原值</w:t>
            </w:r>
          </w:p>
        </w:tc>
        <w:tc>
          <w:tcPr>
            <w:tcW w:w="1148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653D8D" w:rsidTr="00653D8D">
        <w:tc>
          <w:tcPr>
            <w:tcW w:w="1008" w:type="dxa"/>
            <w:vMerge/>
          </w:tcPr>
          <w:p w:rsidR="00653D8D" w:rsidRDefault="00653D8D" w:rsidP="0028182B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4235" w:type="dxa"/>
            <w:vAlign w:val="center"/>
          </w:tcPr>
          <w:p w:rsidR="00653D8D" w:rsidRDefault="00653D8D" w:rsidP="00653D8D">
            <w:pPr>
              <w:spacing w:line="378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28182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653D8D" w:rsidRDefault="00653D8D" w:rsidP="00653D8D">
      <w:pPr>
        <w:spacing w:line="500" w:lineRule="exact"/>
        <w:ind w:firstLineChars="200" w:firstLine="461"/>
        <w:rPr>
          <w:rFonts w:hint="eastAsia"/>
          <w:sz w:val="24"/>
        </w:rPr>
      </w:pPr>
    </w:p>
    <w:p w:rsidR="00653D8D" w:rsidRDefault="00653D8D" w:rsidP="00653D8D">
      <w:pPr>
        <w:spacing w:line="500" w:lineRule="exact"/>
        <w:rPr>
          <w:rFonts w:hint="eastAsia"/>
          <w:sz w:val="30"/>
          <w:szCs w:val="30"/>
        </w:rPr>
      </w:pPr>
    </w:p>
    <w:p w:rsidR="00653D8D" w:rsidRPr="00F01983" w:rsidRDefault="00653D8D" w:rsidP="00653D8D">
      <w:pPr>
        <w:spacing w:line="500" w:lineRule="exact"/>
        <w:jc w:val="center"/>
        <w:rPr>
          <w:rFonts w:hint="eastAsia"/>
          <w:b/>
          <w:sz w:val="32"/>
          <w:szCs w:val="32"/>
        </w:rPr>
      </w:pPr>
      <w:r w:rsidRPr="00F01983">
        <w:rPr>
          <w:rFonts w:hint="eastAsia"/>
          <w:b/>
          <w:sz w:val="32"/>
          <w:szCs w:val="32"/>
        </w:rPr>
        <w:t>“小金库”治理“回头看”工作情况表</w:t>
      </w:r>
    </w:p>
    <w:p w:rsidR="00653D8D" w:rsidRPr="00F01983" w:rsidRDefault="00653D8D" w:rsidP="00653D8D">
      <w:pPr>
        <w:spacing w:line="500" w:lineRule="exact"/>
        <w:jc w:val="center"/>
        <w:rPr>
          <w:rFonts w:hint="eastAsia"/>
          <w:b/>
          <w:sz w:val="32"/>
          <w:szCs w:val="32"/>
        </w:rPr>
      </w:pPr>
      <w:r w:rsidRPr="00F01983">
        <w:rPr>
          <w:rFonts w:hint="eastAsia"/>
          <w:b/>
          <w:sz w:val="32"/>
          <w:szCs w:val="32"/>
        </w:rPr>
        <w:t>（报纪委）</w:t>
      </w:r>
    </w:p>
    <w:p w:rsidR="00653D8D" w:rsidRDefault="00653D8D" w:rsidP="00653D8D">
      <w:pPr>
        <w:spacing w:line="500" w:lineRule="exact"/>
        <w:ind w:firstLineChars="200" w:firstLine="461"/>
        <w:rPr>
          <w:rFonts w:hint="eastAsia"/>
          <w:sz w:val="24"/>
        </w:rPr>
      </w:pPr>
      <w:r>
        <w:rPr>
          <w:rFonts w:hint="eastAsia"/>
          <w:sz w:val="24"/>
        </w:rPr>
        <w:t>部门：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日期：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4156"/>
        <w:gridCol w:w="1227"/>
        <w:gridCol w:w="2131"/>
      </w:tblGrid>
      <w:tr w:rsidR="00653D8D" w:rsidTr="00653D8D">
        <w:trPr>
          <w:trHeight w:val="404"/>
        </w:trPr>
        <w:tc>
          <w:tcPr>
            <w:tcW w:w="1008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100" w:firstLine="23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53D8D" w:rsidTr="00653D8D">
        <w:trPr>
          <w:trHeight w:val="404"/>
        </w:trPr>
        <w:tc>
          <w:tcPr>
            <w:tcW w:w="1008" w:type="dxa"/>
            <w:vMerge w:val="restart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“回头看”处理情况表</w:t>
            </w: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纠正处理“小金库”个数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  <w:tr w:rsidR="00653D8D" w:rsidTr="00653D8D">
        <w:trPr>
          <w:trHeight w:val="404"/>
        </w:trPr>
        <w:tc>
          <w:tcPr>
            <w:tcW w:w="1008" w:type="dxa"/>
            <w:vMerge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纠正处理“小金库”金额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交学院</w:t>
            </w:r>
          </w:p>
        </w:tc>
      </w:tr>
      <w:tr w:rsidR="00653D8D" w:rsidTr="00653D8D">
        <w:trPr>
          <w:trHeight w:val="404"/>
        </w:trPr>
        <w:tc>
          <w:tcPr>
            <w:tcW w:w="1008" w:type="dxa"/>
            <w:vMerge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）已缴国库金额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  <w:tr w:rsidR="00653D8D" w:rsidTr="00653D8D">
        <w:trPr>
          <w:trHeight w:val="404"/>
        </w:trPr>
        <w:tc>
          <w:tcPr>
            <w:tcW w:w="1008" w:type="dxa"/>
            <w:vMerge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）已缴入财政专户金额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  <w:tr w:rsidR="00653D8D" w:rsidTr="00653D8D">
        <w:trPr>
          <w:trHeight w:val="404"/>
        </w:trPr>
        <w:tc>
          <w:tcPr>
            <w:tcW w:w="1008" w:type="dxa"/>
            <w:vMerge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）已调整账务金额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  <w:tr w:rsidR="00653D8D" w:rsidTr="00653D8D">
        <w:trPr>
          <w:trHeight w:val="404"/>
        </w:trPr>
        <w:tc>
          <w:tcPr>
            <w:tcW w:w="1008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追究责任人数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  <w:tr w:rsidR="00653D8D" w:rsidTr="00653D8D">
        <w:trPr>
          <w:trHeight w:val="404"/>
        </w:trPr>
        <w:tc>
          <w:tcPr>
            <w:tcW w:w="1008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）受党纪政纪处理人数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  <w:tr w:rsidR="00653D8D" w:rsidTr="00653D8D">
        <w:trPr>
          <w:trHeight w:val="404"/>
        </w:trPr>
        <w:tc>
          <w:tcPr>
            <w:tcW w:w="1008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）移交司法机关处理人数</w:t>
            </w:r>
          </w:p>
        </w:tc>
        <w:tc>
          <w:tcPr>
            <w:tcW w:w="1227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53D8D" w:rsidRDefault="00653D8D" w:rsidP="00653D8D">
            <w:pPr>
              <w:spacing w:line="378" w:lineRule="exact"/>
              <w:ind w:firstLineChars="200" w:firstLine="461"/>
              <w:jc w:val="left"/>
              <w:rPr>
                <w:rFonts w:hint="eastAsia"/>
                <w:sz w:val="24"/>
              </w:rPr>
            </w:pPr>
          </w:p>
        </w:tc>
      </w:tr>
    </w:tbl>
    <w:p w:rsidR="00BE4212" w:rsidRDefault="00BE4212"/>
    <w:sectPr w:rsidR="00BE4212">
      <w:footerReference w:type="default" r:id="rId5"/>
      <w:pgSz w:w="11906" w:h="16838" w:code="9"/>
      <w:pgMar w:top="2098" w:right="1474" w:bottom="1985" w:left="1588" w:header="851" w:footer="1701" w:gutter="0"/>
      <w:cols w:space="425"/>
      <w:docGrid w:type="linesAndChars" w:linePitch="579" w:charSpace="-19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96" w:rsidRDefault="00653D8D">
    <w:pPr>
      <w:pStyle w:val="a3"/>
      <w:jc w:val="right"/>
      <w:rPr>
        <w:rFonts w:ascii="仿宋_GB2312" w:hint="eastAsia"/>
        <w:sz w:val="28"/>
      </w:rPr>
    </w:pPr>
    <w:r>
      <w:rPr>
        <w:rStyle w:val="a4"/>
        <w:rFonts w:ascii="仿宋_GB2312" w:hint="eastAsia"/>
        <w:sz w:val="28"/>
      </w:rPr>
      <w:t>-</w:t>
    </w:r>
    <w:r>
      <w:rPr>
        <w:rStyle w:val="a4"/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 PAGE </w:instrText>
    </w:r>
    <w:r>
      <w:rPr>
        <w:rStyle w:val="a4"/>
        <w:rFonts w:ascii="仿宋_GB2312"/>
        <w:sz w:val="28"/>
      </w:rPr>
      <w:fldChar w:fldCharType="separate"/>
    </w:r>
    <w:r>
      <w:rPr>
        <w:rStyle w:val="a4"/>
        <w:rFonts w:ascii="仿宋_GB2312"/>
        <w:noProof/>
        <w:sz w:val="28"/>
      </w:rPr>
      <w:t>1</w:t>
    </w:r>
    <w:r>
      <w:rPr>
        <w:rStyle w:val="a4"/>
        <w:rFonts w:ascii="仿宋_GB2312"/>
        <w:sz w:val="28"/>
      </w:rPr>
      <w:fldChar w:fldCharType="end"/>
    </w:r>
    <w:r>
      <w:rPr>
        <w:rStyle w:val="a4"/>
        <w:rFonts w:ascii="仿宋_GB2312" w:hint="eastAsia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8D"/>
    <w:rsid w:val="00653D8D"/>
    <w:rsid w:val="00B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3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53D8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53D8D"/>
  </w:style>
  <w:style w:type="table" w:styleId="a5">
    <w:name w:val="Table Grid"/>
    <w:basedOn w:val="a1"/>
    <w:rsid w:val="00653D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3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53D8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53D8D"/>
  </w:style>
  <w:style w:type="table" w:styleId="a5">
    <w:name w:val="Table Grid"/>
    <w:basedOn w:val="a1"/>
    <w:rsid w:val="00653D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yuxd</dc:creator>
  <cp:lastModifiedBy>yuxd</cp:lastModifiedBy>
  <cp:revision>1</cp:revision>
  <dcterms:created xsi:type="dcterms:W3CDTF">2016-05-06T02:53:00Z</dcterms:created>
  <dcterms:modified xsi:type="dcterms:W3CDTF">2016-05-06T03:02:00Z</dcterms:modified>
</cp:coreProperties>
</file>