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E5" w:rsidRPr="00CD06E7" w:rsidRDefault="00EC7BE5" w:rsidP="00EC7BE5">
      <w:pPr>
        <w:pStyle w:val="2"/>
        <w:ind w:firstLine="560"/>
      </w:pPr>
      <w:bookmarkStart w:id="0" w:name="_Toc532737031"/>
      <w:bookmarkStart w:id="1" w:name="_Toc535490715"/>
      <w:r w:rsidRPr="00CD06E7">
        <w:rPr>
          <w:rFonts w:hint="eastAsia"/>
        </w:rPr>
        <w:t>12.9</w:t>
      </w:r>
      <w:r w:rsidRPr="00CD06E7">
        <w:t xml:space="preserve">  </w:t>
      </w:r>
      <w:r w:rsidRPr="00CD06E7">
        <w:rPr>
          <w:rFonts w:hint="eastAsia"/>
        </w:rPr>
        <w:t>借款管理流程及描述</w:t>
      </w:r>
      <w:bookmarkEnd w:id="0"/>
      <w:bookmarkEnd w:id="1"/>
    </w:p>
    <w:p w:rsidR="00EC7BE5" w:rsidRPr="00CD06E7" w:rsidRDefault="00EC7BE5" w:rsidP="00EC7BE5">
      <w:pPr>
        <w:pStyle w:val="3"/>
      </w:pPr>
      <w:bookmarkStart w:id="2" w:name="_Toc532737032"/>
      <w:bookmarkStart w:id="3" w:name="_Toc535490716"/>
      <w:r w:rsidRPr="00CD06E7">
        <w:rPr>
          <w:rFonts w:hint="eastAsia"/>
        </w:rPr>
        <w:t>12.9.1</w:t>
      </w:r>
      <w:r w:rsidRPr="00CD06E7">
        <w:t xml:space="preserve">  </w:t>
      </w:r>
      <w:r w:rsidRPr="00CD06E7">
        <w:rPr>
          <w:rFonts w:hint="eastAsia"/>
        </w:rPr>
        <w:t>流程图</w:t>
      </w:r>
      <w:bookmarkEnd w:id="2"/>
      <w:bookmarkEnd w:id="3"/>
    </w:p>
    <w:p w:rsidR="00EC7BE5" w:rsidRPr="00CD06E7" w:rsidRDefault="00EC7BE5" w:rsidP="00EC7BE5">
      <w:pPr>
        <w:ind w:firstLineChars="0" w:firstLine="0"/>
        <w:jc w:val="center"/>
      </w:pPr>
      <w:r>
        <w:object w:dxaOrig="7230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4pt;height:574.5pt" o:ole="">
            <v:imagedata r:id="rId4" o:title=""/>
          </v:shape>
          <o:OLEObject Type="Embed" ProgID="Visio.Drawing.15" ShapeID="_x0000_i1026" DrawAspect="Content" ObjectID="_1621162779" r:id="rId5"/>
        </w:object>
      </w:r>
    </w:p>
    <w:p w:rsidR="00EC7BE5" w:rsidRPr="00CD06E7" w:rsidRDefault="00EC7BE5" w:rsidP="00EC7BE5">
      <w:pPr>
        <w:ind w:firstLineChars="0" w:firstLine="0"/>
      </w:pPr>
    </w:p>
    <w:p w:rsidR="00EC7BE5" w:rsidRPr="00CD06E7" w:rsidRDefault="00EC7BE5" w:rsidP="00EC7BE5">
      <w:pPr>
        <w:pStyle w:val="3"/>
      </w:pPr>
      <w:bookmarkStart w:id="4" w:name="_Toc532737033"/>
      <w:bookmarkStart w:id="5" w:name="_Toc535490717"/>
      <w:r w:rsidRPr="00CD06E7">
        <w:rPr>
          <w:rFonts w:hint="eastAsia"/>
        </w:rPr>
        <w:t>12.9.2</w:t>
      </w:r>
      <w:r w:rsidRPr="00CD06E7">
        <w:t xml:space="preserve">  </w:t>
      </w:r>
      <w:r w:rsidRPr="00CD06E7">
        <w:rPr>
          <w:rFonts w:hint="eastAsia"/>
        </w:rPr>
        <w:t>流程描述</w:t>
      </w:r>
      <w:bookmarkEnd w:id="4"/>
      <w:bookmarkEnd w:id="5"/>
    </w:p>
    <w:tbl>
      <w:tblPr>
        <w:tblW w:w="8227" w:type="dxa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993"/>
        <w:gridCol w:w="6208"/>
      </w:tblGrid>
      <w:tr w:rsidR="00EC7BE5" w:rsidRPr="00CD06E7" w:rsidTr="00BA3A38">
        <w:trPr>
          <w:trHeight w:val="285"/>
        </w:trPr>
        <w:tc>
          <w:tcPr>
            <w:tcW w:w="1026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rFonts w:ascii="黑体" w:eastAsia="黑体" w:hAnsi="黑体" w:cs="Arial"/>
                <w:kern w:val="0"/>
              </w:rPr>
            </w:pPr>
            <w:r w:rsidRPr="00CD06E7">
              <w:rPr>
                <w:rFonts w:ascii="黑体" w:eastAsia="黑体" w:hAnsi="黑体" w:cs="Arial" w:hint="eastAsia"/>
                <w:kern w:val="0"/>
              </w:rPr>
              <w:t>节点</w:t>
            </w:r>
          </w:p>
        </w:tc>
        <w:tc>
          <w:tcPr>
            <w:tcW w:w="993" w:type="dxa"/>
          </w:tcPr>
          <w:p w:rsidR="00EC7BE5" w:rsidRPr="00CD06E7" w:rsidRDefault="00EC7BE5" w:rsidP="00BA3A38">
            <w:pPr>
              <w:widowControl/>
              <w:ind w:firstLineChars="71" w:firstLine="199"/>
              <w:jc w:val="center"/>
              <w:rPr>
                <w:rFonts w:ascii="黑体" w:eastAsia="黑体" w:hAnsi="黑体" w:cs="Arial"/>
                <w:kern w:val="0"/>
              </w:rPr>
            </w:pPr>
            <w:r w:rsidRPr="00CD06E7">
              <w:rPr>
                <w:rFonts w:ascii="黑体" w:eastAsia="黑体" w:hAnsi="黑体" w:cs="Arial" w:hint="eastAsia"/>
                <w:kern w:val="0"/>
              </w:rPr>
              <w:t>岗位</w:t>
            </w:r>
          </w:p>
        </w:tc>
        <w:tc>
          <w:tcPr>
            <w:tcW w:w="6208" w:type="dxa"/>
            <w:vAlign w:val="center"/>
          </w:tcPr>
          <w:p w:rsidR="00EC7BE5" w:rsidRPr="00CD06E7" w:rsidRDefault="00EC7BE5" w:rsidP="00BA3A38">
            <w:pPr>
              <w:widowControl/>
              <w:ind w:firstLine="560"/>
              <w:jc w:val="center"/>
              <w:rPr>
                <w:rFonts w:ascii="黑体" w:eastAsia="黑体" w:hAnsi="黑体" w:cs="Arial"/>
                <w:kern w:val="0"/>
              </w:rPr>
            </w:pPr>
            <w:r w:rsidRPr="00CD06E7">
              <w:rPr>
                <w:rFonts w:ascii="黑体" w:eastAsia="黑体" w:hAnsi="黑体" w:cs="Arial" w:hint="eastAsia"/>
                <w:kern w:val="0"/>
              </w:rPr>
              <w:t>工作内容</w:t>
            </w:r>
          </w:p>
        </w:tc>
      </w:tr>
      <w:tr w:rsidR="00EC7BE5" w:rsidRPr="00CD06E7" w:rsidTr="00BA3A38">
        <w:trPr>
          <w:trHeight w:val="285"/>
        </w:trPr>
        <w:tc>
          <w:tcPr>
            <w:tcW w:w="1026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1.1</w:t>
            </w:r>
          </w:p>
        </w:tc>
        <w:tc>
          <w:tcPr>
            <w:tcW w:w="993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A</w:t>
            </w:r>
          </w:p>
        </w:tc>
        <w:tc>
          <w:tcPr>
            <w:tcW w:w="6208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left"/>
              <w:rPr>
                <w:rFonts w:ascii="等线" w:hAnsi="等线" w:cs="Arial"/>
                <w:kern w:val="0"/>
                <w:sz w:val="24"/>
                <w:szCs w:val="24"/>
              </w:rPr>
            </w:pP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根据实际需求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提出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报销申请，填写借款单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，一式三联，第一、二联交财务，第三联经办人留存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。</w:t>
            </w:r>
          </w:p>
        </w:tc>
      </w:tr>
      <w:tr w:rsidR="00EC7BE5" w:rsidRPr="00CD06E7" w:rsidTr="00BA3A38">
        <w:trPr>
          <w:trHeight w:val="285"/>
        </w:trPr>
        <w:tc>
          <w:tcPr>
            <w:tcW w:w="1026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2.1</w:t>
            </w:r>
          </w:p>
        </w:tc>
        <w:tc>
          <w:tcPr>
            <w:tcW w:w="993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A</w:t>
            </w:r>
          </w:p>
        </w:tc>
        <w:tc>
          <w:tcPr>
            <w:tcW w:w="6208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left"/>
              <w:rPr>
                <w:rFonts w:ascii="等线" w:hAnsi="等线" w:cs="Arial"/>
                <w:kern w:val="0"/>
                <w:sz w:val="24"/>
                <w:szCs w:val="24"/>
              </w:rPr>
            </w:pP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经办人、证明人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签字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，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附上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借款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依据，如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会议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通知、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活动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方案、缴费通知等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。</w:t>
            </w:r>
          </w:p>
        </w:tc>
      </w:tr>
      <w:tr w:rsidR="00EC7BE5" w:rsidRPr="00CD06E7" w:rsidTr="00BA3A38">
        <w:trPr>
          <w:trHeight w:val="285"/>
        </w:trPr>
        <w:tc>
          <w:tcPr>
            <w:tcW w:w="1026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2.2</w:t>
            </w:r>
          </w:p>
        </w:tc>
        <w:tc>
          <w:tcPr>
            <w:tcW w:w="993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A</w:t>
            </w:r>
          </w:p>
        </w:tc>
        <w:tc>
          <w:tcPr>
            <w:tcW w:w="6208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left"/>
              <w:rPr>
                <w:rFonts w:ascii="等线" w:hAnsi="等线" w:cs="Arial"/>
                <w:kern w:val="0"/>
                <w:sz w:val="24"/>
                <w:szCs w:val="24"/>
              </w:rPr>
            </w:pP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部门负责人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签字审批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，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并写好项目代码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。如果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部门负责人为经办人，则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由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上一级领导签字审批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。</w:t>
            </w:r>
          </w:p>
        </w:tc>
      </w:tr>
      <w:tr w:rsidR="00EC7BE5" w:rsidRPr="00CD06E7" w:rsidTr="00BA3A38">
        <w:trPr>
          <w:trHeight w:val="285"/>
        </w:trPr>
        <w:tc>
          <w:tcPr>
            <w:tcW w:w="1026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b/>
                <w:kern w:val="0"/>
              </w:rPr>
            </w:pPr>
            <w:r w:rsidRPr="00CD06E7">
              <w:rPr>
                <w:kern w:val="0"/>
              </w:rPr>
              <w:t>2.3</w:t>
            </w:r>
          </w:p>
        </w:tc>
        <w:tc>
          <w:tcPr>
            <w:tcW w:w="993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B</w:t>
            </w:r>
          </w:p>
        </w:tc>
        <w:tc>
          <w:tcPr>
            <w:tcW w:w="6208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left"/>
              <w:rPr>
                <w:rFonts w:ascii="等线" w:hAnsi="等线" w:cs="Arial"/>
                <w:kern w:val="0"/>
                <w:sz w:val="24"/>
                <w:szCs w:val="24"/>
              </w:rPr>
            </w:pP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财务部门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审核资料规范、齐全性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，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如果符合报销要求，则进行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审核签字。</w:t>
            </w:r>
          </w:p>
        </w:tc>
      </w:tr>
      <w:tr w:rsidR="00EC7BE5" w:rsidRPr="00CD06E7" w:rsidTr="00BA3A38">
        <w:trPr>
          <w:trHeight w:val="285"/>
        </w:trPr>
        <w:tc>
          <w:tcPr>
            <w:tcW w:w="1026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2.4</w:t>
            </w:r>
          </w:p>
        </w:tc>
        <w:tc>
          <w:tcPr>
            <w:tcW w:w="993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B</w:t>
            </w:r>
          </w:p>
        </w:tc>
        <w:tc>
          <w:tcPr>
            <w:tcW w:w="6208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left"/>
              <w:rPr>
                <w:rFonts w:ascii="等线" w:hAnsi="等线" w:cs="Arial"/>
                <w:kern w:val="0"/>
                <w:sz w:val="24"/>
                <w:szCs w:val="24"/>
              </w:rPr>
            </w:pP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财务人员填写大写金额。</w:t>
            </w:r>
          </w:p>
        </w:tc>
      </w:tr>
      <w:tr w:rsidR="00EC7BE5" w:rsidRPr="00CD06E7" w:rsidTr="00BA3A38">
        <w:trPr>
          <w:trHeight w:val="285"/>
        </w:trPr>
        <w:tc>
          <w:tcPr>
            <w:tcW w:w="1026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2.5</w:t>
            </w:r>
          </w:p>
        </w:tc>
        <w:tc>
          <w:tcPr>
            <w:tcW w:w="993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A</w:t>
            </w:r>
          </w:p>
        </w:tc>
        <w:tc>
          <w:tcPr>
            <w:tcW w:w="6208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left"/>
              <w:rPr>
                <w:rFonts w:ascii="等线" w:hAnsi="等线" w:cs="Arial"/>
                <w:kern w:val="0"/>
                <w:sz w:val="24"/>
                <w:szCs w:val="24"/>
              </w:rPr>
            </w:pP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经办人根据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经费审批流程进行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报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批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。</w:t>
            </w:r>
          </w:p>
        </w:tc>
      </w:tr>
      <w:tr w:rsidR="00EC7BE5" w:rsidRPr="00CD06E7" w:rsidTr="00BA3A38">
        <w:trPr>
          <w:trHeight w:val="285"/>
        </w:trPr>
        <w:tc>
          <w:tcPr>
            <w:tcW w:w="1026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b/>
                <w:kern w:val="0"/>
              </w:rPr>
            </w:pPr>
            <w:r w:rsidRPr="00CD06E7">
              <w:rPr>
                <w:kern w:val="0"/>
              </w:rPr>
              <w:t>2.6</w:t>
            </w:r>
          </w:p>
        </w:tc>
        <w:tc>
          <w:tcPr>
            <w:tcW w:w="993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B</w:t>
            </w:r>
          </w:p>
        </w:tc>
        <w:tc>
          <w:tcPr>
            <w:tcW w:w="6208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left"/>
              <w:rPr>
                <w:rFonts w:ascii="等线" w:hAnsi="等线" w:cs="Arial"/>
                <w:kern w:val="0"/>
                <w:sz w:val="24"/>
                <w:szCs w:val="24"/>
              </w:rPr>
            </w:pP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财务</w:t>
            </w:r>
            <w:proofErr w:type="gramStart"/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处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相关</w:t>
            </w:r>
            <w:proofErr w:type="gramEnd"/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会计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根据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相关政府会计准则入账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，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打印记账凭证，整理交由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复核会计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复审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。</w:t>
            </w:r>
          </w:p>
        </w:tc>
      </w:tr>
      <w:tr w:rsidR="00EC7BE5" w:rsidRPr="00CD06E7" w:rsidTr="00BA3A38">
        <w:trPr>
          <w:trHeight w:val="285"/>
        </w:trPr>
        <w:tc>
          <w:tcPr>
            <w:tcW w:w="1026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2.7</w:t>
            </w:r>
          </w:p>
        </w:tc>
        <w:tc>
          <w:tcPr>
            <w:tcW w:w="993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CD06E7">
              <w:rPr>
                <w:kern w:val="0"/>
              </w:rPr>
              <w:t>B</w:t>
            </w:r>
          </w:p>
        </w:tc>
        <w:tc>
          <w:tcPr>
            <w:tcW w:w="6208" w:type="dxa"/>
            <w:vAlign w:val="center"/>
          </w:tcPr>
          <w:p w:rsidR="00EC7BE5" w:rsidRPr="00CD06E7" w:rsidRDefault="00EC7BE5" w:rsidP="00BA3A38">
            <w:pPr>
              <w:widowControl/>
              <w:ind w:firstLineChars="0" w:firstLine="0"/>
              <w:jc w:val="left"/>
              <w:rPr>
                <w:rFonts w:ascii="等线" w:hAnsi="等线" w:cs="Arial"/>
                <w:kern w:val="0"/>
                <w:sz w:val="24"/>
                <w:szCs w:val="24"/>
              </w:rPr>
            </w:pP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复核会计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审核后，交由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出纳会计确认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金额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、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收款方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等</w:t>
            </w:r>
            <w:r w:rsidRPr="00CD06E7">
              <w:rPr>
                <w:rFonts w:ascii="等线" w:hAnsi="等线" w:cs="Arial"/>
                <w:kern w:val="0"/>
                <w:sz w:val="24"/>
                <w:szCs w:val="24"/>
              </w:rPr>
              <w:t>信息进行支付</w:t>
            </w:r>
            <w:r w:rsidRPr="00CD06E7">
              <w:rPr>
                <w:rFonts w:ascii="等线" w:hAnsi="等线" w:cs="Arial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EC7BE5" w:rsidRPr="00CD06E7" w:rsidRDefault="00EC7BE5" w:rsidP="00EC7BE5">
      <w:pPr>
        <w:ind w:firstLineChars="0" w:firstLine="0"/>
      </w:pPr>
      <w:bookmarkStart w:id="6" w:name="_GoBack"/>
      <w:bookmarkEnd w:id="6"/>
    </w:p>
    <w:sectPr w:rsidR="00EC7BE5" w:rsidRPr="00CD06E7" w:rsidSect="00D928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Microsoft JhengHei Light"/>
    <w:charset w:val="50"/>
    <w:family w:val="auto"/>
    <w:pitch w:val="default"/>
    <w:sig w:usb0="00000000" w:usb1="00000000" w:usb2="00000010" w:usb3="00000000" w:csb0="0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E5"/>
    <w:rsid w:val="00357472"/>
    <w:rsid w:val="004D15EB"/>
    <w:rsid w:val="007412BE"/>
    <w:rsid w:val="00C45C87"/>
    <w:rsid w:val="00D92854"/>
    <w:rsid w:val="00E27634"/>
    <w:rsid w:val="00E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chartTrackingRefBased/>
  <w15:docId w15:val="{D4971567-C4C3-40F8-B8A2-19A26DD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仿宋" w:hAnsi="Times New Roman" w:cs="Times New Roman"/>
      <w:sz w:val="28"/>
      <w:szCs w:val="21"/>
    </w:rPr>
  </w:style>
  <w:style w:type="paragraph" w:styleId="1">
    <w:name w:val="heading 1"/>
    <w:basedOn w:val="a"/>
    <w:next w:val="a"/>
    <w:link w:val="10"/>
    <w:qFormat/>
    <w:rsid w:val="00EC7BE5"/>
    <w:pPr>
      <w:keepNext/>
      <w:keepLines/>
      <w:spacing w:before="360" w:after="120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qFormat/>
    <w:rsid w:val="00EC7BE5"/>
    <w:pPr>
      <w:keepNext/>
      <w:keepLines/>
      <w:spacing w:before="480" w:after="120" w:line="360" w:lineRule="auto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autoRedefine/>
    <w:qFormat/>
    <w:rsid w:val="00EC7BE5"/>
    <w:pPr>
      <w:keepNext/>
      <w:keepLines/>
      <w:spacing w:before="240" w:after="120" w:line="360" w:lineRule="auto"/>
      <w:ind w:firstLineChars="199" w:firstLine="559"/>
      <w:outlineLvl w:val="2"/>
    </w:pPr>
    <w:rPr>
      <w:rFonts w:ascii="仿宋" w:hAnsi="仿宋"/>
      <w:b/>
      <w:bCs/>
      <w:szCs w:val="32"/>
    </w:rPr>
  </w:style>
  <w:style w:type="paragraph" w:styleId="4">
    <w:name w:val="heading 4"/>
    <w:basedOn w:val="a"/>
    <w:next w:val="a"/>
    <w:link w:val="40"/>
    <w:qFormat/>
    <w:rsid w:val="00EC7BE5"/>
    <w:pPr>
      <w:keepNext/>
      <w:keepLines/>
      <w:spacing w:before="360" w:after="120" w:line="360" w:lineRule="auto"/>
      <w:outlineLvl w:val="3"/>
    </w:pPr>
    <w:rPr>
      <w:rFonts w:ascii="等线 Light" w:hAnsi="等线 Light"/>
      <w:b/>
      <w:bCs/>
      <w:szCs w:val="28"/>
    </w:rPr>
  </w:style>
  <w:style w:type="paragraph" w:styleId="5">
    <w:name w:val="heading 5"/>
    <w:basedOn w:val="a"/>
    <w:next w:val="a"/>
    <w:link w:val="50"/>
    <w:qFormat/>
    <w:rsid w:val="00EC7BE5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EC7BE5"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C7BE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EC7BE5"/>
    <w:pPr>
      <w:keepNext/>
      <w:keepLines/>
      <w:spacing w:before="240" w:after="64" w:line="320" w:lineRule="auto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qFormat/>
    <w:rsid w:val="00EC7BE5"/>
    <w:pPr>
      <w:keepNext/>
      <w:keepLines/>
      <w:spacing w:before="240" w:after="64" w:line="320" w:lineRule="auto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C7BE5"/>
    <w:rPr>
      <w:rFonts w:ascii="Times New Roman" w:eastAsia="黑体" w:hAnsi="Times New Roman" w:cs="Times New Roman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EC7BE5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0"/>
    <w:link w:val="3"/>
    <w:rsid w:val="00EC7BE5"/>
    <w:rPr>
      <w:rFonts w:ascii="仿宋" w:eastAsia="仿宋" w:hAnsi="仿宋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rsid w:val="00EC7BE5"/>
    <w:rPr>
      <w:rFonts w:ascii="等线 Light" w:eastAsia="仿宋" w:hAnsi="等线 Light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EC7BE5"/>
    <w:rPr>
      <w:rFonts w:ascii="Times New Roman" w:eastAsia="仿宋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EC7BE5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EC7BE5"/>
    <w:rPr>
      <w:rFonts w:ascii="Times New Roman" w:eastAsia="仿宋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EC7BE5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EC7BE5"/>
    <w:rPr>
      <w:rFonts w:ascii="等线 Light" w:eastAsia="等线 Light" w:hAnsi="等线 Light" w:cs="Times New Roman"/>
      <w:sz w:val="28"/>
      <w:szCs w:val="21"/>
    </w:rPr>
  </w:style>
  <w:style w:type="character" w:styleId="a3">
    <w:name w:val="annotation reference"/>
    <w:rsid w:val="00EC7BE5"/>
    <w:rPr>
      <w:sz w:val="21"/>
      <w:szCs w:val="21"/>
    </w:rPr>
  </w:style>
  <w:style w:type="character" w:styleId="a4">
    <w:name w:val="Hyperlink"/>
    <w:uiPriority w:val="99"/>
    <w:rsid w:val="00EC7BE5"/>
    <w:rPr>
      <w:color w:val="0000FF"/>
      <w:u w:val="single"/>
    </w:rPr>
  </w:style>
  <w:style w:type="character" w:customStyle="1" w:styleId="a5">
    <w:name w:val="页脚 字符"/>
    <w:link w:val="a6"/>
    <w:uiPriority w:val="99"/>
    <w:rsid w:val="00EC7BE5"/>
    <w:rPr>
      <w:sz w:val="18"/>
      <w:szCs w:val="18"/>
    </w:rPr>
  </w:style>
  <w:style w:type="character" w:customStyle="1" w:styleId="a7">
    <w:name w:val="批注文字 字符"/>
    <w:rsid w:val="00EC7BE5"/>
    <w:rPr>
      <w:kern w:val="2"/>
      <w:sz w:val="21"/>
      <w:szCs w:val="21"/>
    </w:rPr>
  </w:style>
  <w:style w:type="character" w:customStyle="1" w:styleId="16">
    <w:name w:val="16"/>
    <w:rsid w:val="00EC7BE5"/>
    <w:rPr>
      <w:rFonts w:ascii="Calibri" w:hAnsi="Calibri" w:hint="default"/>
      <w:color w:val="0000FF"/>
      <w:u w:val="single"/>
    </w:rPr>
  </w:style>
  <w:style w:type="character" w:customStyle="1" w:styleId="a8">
    <w:name w:val="页眉 字符"/>
    <w:link w:val="a9"/>
    <w:uiPriority w:val="99"/>
    <w:rsid w:val="00EC7BE5"/>
    <w:rPr>
      <w:sz w:val="18"/>
      <w:szCs w:val="18"/>
    </w:rPr>
  </w:style>
  <w:style w:type="character" w:customStyle="1" w:styleId="aa">
    <w:name w:val="标题 字符"/>
    <w:link w:val="ab"/>
    <w:rsid w:val="00EC7BE5"/>
    <w:rPr>
      <w:rFonts w:ascii="等线 Light" w:eastAsia="黑体" w:hAnsi="等线 Light" w:cs="Times New Roman"/>
      <w:bCs/>
      <w:sz w:val="32"/>
      <w:szCs w:val="32"/>
    </w:rPr>
  </w:style>
  <w:style w:type="character" w:customStyle="1" w:styleId="ac">
    <w:name w:val="未处理的提及"/>
    <w:uiPriority w:val="99"/>
    <w:unhideWhenUsed/>
    <w:rsid w:val="00EC7BE5"/>
    <w:rPr>
      <w:color w:val="605E5C"/>
      <w:shd w:val="clear" w:color="auto" w:fill="E1DFDD"/>
    </w:rPr>
  </w:style>
  <w:style w:type="character" w:customStyle="1" w:styleId="ad">
    <w:name w:val="批注主题 字符"/>
    <w:link w:val="ae"/>
    <w:rsid w:val="00EC7BE5"/>
    <w:rPr>
      <w:b/>
      <w:bCs/>
      <w:szCs w:val="21"/>
    </w:rPr>
  </w:style>
  <w:style w:type="character" w:customStyle="1" w:styleId="af">
    <w:name w:val="批注框文本 字符"/>
    <w:link w:val="af0"/>
    <w:rsid w:val="00EC7BE5"/>
    <w:rPr>
      <w:sz w:val="18"/>
      <w:szCs w:val="18"/>
    </w:rPr>
  </w:style>
  <w:style w:type="character" w:customStyle="1" w:styleId="15">
    <w:name w:val="15"/>
    <w:rsid w:val="00EC7BE5"/>
    <w:rPr>
      <w:rFonts w:ascii="Times New Roman" w:hAnsi="Times New Roman" w:cs="Times New Roman" w:hint="default"/>
      <w:color w:val="0000FF"/>
      <w:u w:val="single"/>
    </w:rPr>
  </w:style>
  <w:style w:type="paragraph" w:styleId="af1">
    <w:name w:val="annotation text"/>
    <w:basedOn w:val="a"/>
    <w:link w:val="11"/>
    <w:unhideWhenUsed/>
    <w:rsid w:val="00EC7BE5"/>
    <w:pPr>
      <w:jc w:val="left"/>
    </w:pPr>
  </w:style>
  <w:style w:type="character" w:customStyle="1" w:styleId="11">
    <w:name w:val="批注文字 字符1"/>
    <w:basedOn w:val="a0"/>
    <w:link w:val="af1"/>
    <w:uiPriority w:val="99"/>
    <w:semiHidden/>
    <w:rsid w:val="00EC7BE5"/>
    <w:rPr>
      <w:rFonts w:ascii="Times New Roman" w:eastAsia="仿宋" w:hAnsi="Times New Roman" w:cs="Times New Roman"/>
      <w:sz w:val="28"/>
      <w:szCs w:val="21"/>
    </w:rPr>
  </w:style>
  <w:style w:type="paragraph" w:styleId="ae">
    <w:name w:val="annotation subject"/>
    <w:basedOn w:val="af1"/>
    <w:next w:val="af1"/>
    <w:link w:val="ad"/>
    <w:rsid w:val="00EC7BE5"/>
    <w:rPr>
      <w:rFonts w:asciiTheme="minorHAnsi" w:eastAsiaTheme="minorEastAsia" w:hAnsiTheme="minorHAnsi" w:cstheme="minorBidi"/>
      <w:b/>
      <w:bCs/>
      <w:sz w:val="21"/>
    </w:rPr>
  </w:style>
  <w:style w:type="character" w:customStyle="1" w:styleId="12">
    <w:name w:val="批注主题 字符1"/>
    <w:basedOn w:val="11"/>
    <w:uiPriority w:val="99"/>
    <w:semiHidden/>
    <w:rsid w:val="00EC7BE5"/>
    <w:rPr>
      <w:rFonts w:ascii="Times New Roman" w:eastAsia="仿宋" w:hAnsi="Times New Roman" w:cs="Times New Roman"/>
      <w:b/>
      <w:bCs/>
      <w:sz w:val="28"/>
      <w:szCs w:val="21"/>
    </w:rPr>
  </w:style>
  <w:style w:type="paragraph" w:styleId="21">
    <w:name w:val="toc 2"/>
    <w:aliases w:val="toc 4,toc 9,toc 5,toc 6,toc 1,toc 8,toc 7"/>
    <w:basedOn w:val="a"/>
    <w:next w:val="a"/>
    <w:uiPriority w:val="39"/>
    <w:unhideWhenUsed/>
    <w:rsid w:val="00EC7BE5"/>
    <w:pPr>
      <w:ind w:leftChars="1200" w:left="2520"/>
    </w:pPr>
    <w:rPr>
      <w:rFonts w:ascii="等线" w:eastAsia="等线" w:hAnsi="等线"/>
      <w:szCs w:val="22"/>
    </w:rPr>
  </w:style>
  <w:style w:type="paragraph" w:styleId="a9">
    <w:name w:val="header"/>
    <w:basedOn w:val="a"/>
    <w:link w:val="a8"/>
    <w:uiPriority w:val="99"/>
    <w:rsid w:val="00EC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页眉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0">
    <w:name w:val="Balloon Text"/>
    <w:basedOn w:val="a"/>
    <w:link w:val="af"/>
    <w:rsid w:val="00EC7BE5"/>
    <w:rPr>
      <w:rFonts w:asciiTheme="minorHAnsi" w:eastAsiaTheme="minorEastAsia" w:hAnsiTheme="minorHAnsi" w:cstheme="minorBidi"/>
      <w:sz w:val="18"/>
      <w:szCs w:val="18"/>
    </w:rPr>
  </w:style>
  <w:style w:type="character" w:customStyle="1" w:styleId="14">
    <w:name w:val="批注框文本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2">
    <w:name w:val="Date"/>
    <w:basedOn w:val="a"/>
    <w:next w:val="a"/>
    <w:link w:val="af3"/>
    <w:rsid w:val="00EC7BE5"/>
    <w:pPr>
      <w:ind w:leftChars="2500" w:left="100"/>
    </w:pPr>
  </w:style>
  <w:style w:type="character" w:customStyle="1" w:styleId="af3">
    <w:name w:val="日期 字符"/>
    <w:basedOn w:val="a0"/>
    <w:link w:val="af2"/>
    <w:rsid w:val="00EC7BE5"/>
    <w:rPr>
      <w:rFonts w:ascii="Times New Roman" w:eastAsia="仿宋" w:hAnsi="Times New Roman" w:cs="Times New Roman"/>
      <w:sz w:val="28"/>
      <w:szCs w:val="21"/>
    </w:rPr>
  </w:style>
  <w:style w:type="paragraph" w:styleId="a6">
    <w:name w:val="footer"/>
    <w:basedOn w:val="a"/>
    <w:link w:val="a5"/>
    <w:uiPriority w:val="99"/>
    <w:rsid w:val="00EC7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7">
    <w:name w:val="页脚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31">
    <w:name w:val="toc 3"/>
    <w:aliases w:val="TOC 3"/>
    <w:basedOn w:val="a"/>
    <w:next w:val="a"/>
    <w:uiPriority w:val="39"/>
    <w:rsid w:val="00EC7BE5"/>
    <w:pPr>
      <w:spacing w:line="440" w:lineRule="exact"/>
      <w:ind w:leftChars="400" w:left="400"/>
    </w:pPr>
  </w:style>
  <w:style w:type="paragraph" w:styleId="ab">
    <w:name w:val="Title"/>
    <w:basedOn w:val="a"/>
    <w:next w:val="a"/>
    <w:link w:val="aa"/>
    <w:qFormat/>
    <w:rsid w:val="00EC7BE5"/>
    <w:pPr>
      <w:spacing w:before="240" w:after="60"/>
      <w:jc w:val="center"/>
      <w:outlineLvl w:val="0"/>
    </w:pPr>
    <w:rPr>
      <w:rFonts w:ascii="等线 Light" w:eastAsia="黑体" w:hAnsi="等线 Light"/>
      <w:bCs/>
      <w:sz w:val="32"/>
      <w:szCs w:val="32"/>
    </w:rPr>
  </w:style>
  <w:style w:type="character" w:customStyle="1" w:styleId="18">
    <w:name w:val="标题 字符1"/>
    <w:basedOn w:val="a0"/>
    <w:uiPriority w:val="10"/>
    <w:rsid w:val="00EC7B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N1">
    <w:name w:val="N正文1"/>
    <w:basedOn w:val="a"/>
    <w:rsid w:val="00EC7BE5"/>
    <w:pPr>
      <w:spacing w:beforeLines="50" w:afterLines="50" w:line="440" w:lineRule="exact"/>
      <w:ind w:firstLine="480"/>
    </w:pPr>
    <w:rPr>
      <w:rFonts w:ascii="仿宋" w:hAnsi="仿宋" w:cs="Arial"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EC7BE5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/>
      <w:bCs w:val="0"/>
      <w:color w:val="2E74B5"/>
      <w:kern w:val="0"/>
      <w:sz w:val="32"/>
      <w:szCs w:val="32"/>
    </w:rPr>
  </w:style>
  <w:style w:type="paragraph" w:customStyle="1" w:styleId="msonospacing0">
    <w:name w:val="msonospacing"/>
    <w:basedOn w:val="a"/>
    <w:qFormat/>
    <w:rsid w:val="00EC7BE5"/>
    <w:pPr>
      <w:spacing w:line="240" w:lineRule="auto"/>
      <w:ind w:firstLineChars="0" w:firstLine="0"/>
    </w:pPr>
    <w:rPr>
      <w:rFonts w:ascii="Calibri" w:eastAsia="宋体" w:hAnsi="Calibri"/>
      <w:sz w:val="21"/>
      <w:szCs w:val="22"/>
    </w:rPr>
  </w:style>
  <w:style w:type="paragraph" w:customStyle="1" w:styleId="Normal2">
    <w:name w:val="Normal_2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9">
    <w:name w:val="列出段落1"/>
    <w:basedOn w:val="a"/>
    <w:rsid w:val="00EC7BE5"/>
    <w:pPr>
      <w:spacing w:line="360" w:lineRule="auto"/>
      <w:ind w:firstLine="420"/>
    </w:pPr>
    <w:rPr>
      <w:rFonts w:ascii="Calibri" w:hAnsi="Calibri"/>
      <w:sz w:val="24"/>
      <w:szCs w:val="24"/>
    </w:rPr>
  </w:style>
  <w:style w:type="paragraph" w:customStyle="1" w:styleId="Normal6">
    <w:name w:val="Normal_6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a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table" w:styleId="af4">
    <w:name w:val="Table Grid"/>
    <w:basedOn w:val="a1"/>
    <w:uiPriority w:val="39"/>
    <w:rsid w:val="00EC7BE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正文文本123"/>
    <w:basedOn w:val="a"/>
    <w:next w:val="a"/>
    <w:uiPriority w:val="99"/>
    <w:qFormat/>
    <w:rsid w:val="00EC7BE5"/>
    <w:pPr>
      <w:spacing w:beforeLines="100" w:line="240" w:lineRule="auto"/>
      <w:ind w:firstLineChars="0" w:firstLine="480"/>
      <w:jc w:val="left"/>
    </w:pPr>
    <w:rPr>
      <w:rFonts w:ascii="宋体" w:eastAsia="Heiti SC Light" w:hAnsi="宋体"/>
      <w:sz w:val="21"/>
      <w:szCs w:val="20"/>
    </w:rPr>
  </w:style>
  <w:style w:type="paragraph" w:customStyle="1" w:styleId="1b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rsid w:val="00EC7BE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">
    <w:name w:val="页脚 Char"/>
    <w:uiPriority w:val="99"/>
    <w:rsid w:val="00EC7BE5"/>
  </w:style>
  <w:style w:type="paragraph" w:styleId="af5">
    <w:name w:val="Revision"/>
    <w:hidden/>
    <w:uiPriority w:val="99"/>
    <w:unhideWhenUsed/>
    <w:rsid w:val="00EC7BE5"/>
    <w:rPr>
      <w:rFonts w:ascii="Times New Roman" w:eastAsia="仿宋" w:hAnsi="Times New Roman" w:cs="Times New Roman"/>
      <w:sz w:val="28"/>
      <w:szCs w:val="21"/>
    </w:rPr>
  </w:style>
  <w:style w:type="table" w:styleId="af6">
    <w:name w:val="Table Theme"/>
    <w:basedOn w:val="a1"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3</cp:revision>
  <dcterms:created xsi:type="dcterms:W3CDTF">2019-06-04T06:12:00Z</dcterms:created>
  <dcterms:modified xsi:type="dcterms:W3CDTF">2019-06-04T06:13:00Z</dcterms:modified>
</cp:coreProperties>
</file>